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53F" w:rsidRPr="0095553F" w:rsidRDefault="00654BF5" w:rsidP="0095553F">
      <w:pPr>
        <w:pStyle w:val="1"/>
        <w:jc w:val="center"/>
        <w:rPr>
          <w:rFonts w:ascii="Times New Roman" w:eastAsia="Times New Roman" w:hAnsi="Times New Roman" w:cs="Times New Roman"/>
          <w:b w:val="0"/>
          <w:bCs w:val="0"/>
          <w:color w:val="4F81BD" w:themeColor="accent1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5553F" w:rsidRPr="0095553F">
        <w:rPr>
          <w:rFonts w:ascii="Times New Roman" w:eastAsia="Times New Roman" w:hAnsi="Times New Roman" w:cs="Times New Roman"/>
          <w:b w:val="0"/>
          <w:bCs w:val="0"/>
          <w:noProof/>
          <w:color w:val="auto"/>
          <w:szCs w:val="24"/>
          <w:lang w:eastAsia="ru-RU"/>
        </w:rPr>
        <w:drawing>
          <wp:inline distT="0" distB="0" distL="0" distR="0" wp14:anchorId="3D03B01E" wp14:editId="518848F6">
            <wp:extent cx="533400" cy="590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53F" w:rsidRPr="0095553F" w:rsidRDefault="0095553F" w:rsidP="009555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53F" w:rsidRPr="0095553F" w:rsidRDefault="0095553F" w:rsidP="009555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5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ТРЕТЬЯКОВСКОГО СЕЛЬСКОГО ПОСЕЛЕНИЯ</w:t>
      </w:r>
    </w:p>
    <w:p w:rsidR="0095553F" w:rsidRPr="0095553F" w:rsidRDefault="0095553F" w:rsidP="009555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5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ДУХОВЩИНСКОГО РАЙОНА СМОЛЕНСКОЙ ОБЛАСТИ</w:t>
      </w:r>
    </w:p>
    <w:p w:rsidR="0095553F" w:rsidRPr="0095553F" w:rsidRDefault="0095553F" w:rsidP="0095553F">
      <w:pPr>
        <w:keepNext/>
        <w:keepLines/>
        <w:spacing w:before="200" w:after="0" w:line="240" w:lineRule="auto"/>
        <w:outlineLvl w:val="2"/>
        <w:rPr>
          <w:rFonts w:ascii="Times New Roman" w:eastAsiaTheme="majorEastAsia" w:hAnsi="Times New Roman" w:cs="Times New Roman"/>
          <w:bCs/>
          <w:color w:val="0F243E"/>
          <w:sz w:val="28"/>
          <w:szCs w:val="28"/>
          <w:lang w:eastAsia="ru-RU"/>
        </w:rPr>
      </w:pPr>
    </w:p>
    <w:p w:rsidR="0095553F" w:rsidRPr="0095553F" w:rsidRDefault="0095553F" w:rsidP="0095553F">
      <w:pPr>
        <w:keepNext/>
        <w:keepLines/>
        <w:spacing w:before="200" w:after="0" w:line="240" w:lineRule="auto"/>
        <w:jc w:val="center"/>
        <w:outlineLvl w:val="2"/>
        <w:rPr>
          <w:rFonts w:ascii="Times New Roman" w:eastAsiaTheme="majorEastAsia" w:hAnsi="Times New Roman" w:cs="Times New Roman"/>
          <w:bCs/>
          <w:color w:val="0F243E"/>
          <w:sz w:val="28"/>
          <w:szCs w:val="28"/>
          <w:lang w:eastAsia="ru-RU"/>
        </w:rPr>
      </w:pPr>
      <w:r w:rsidRPr="0095553F">
        <w:rPr>
          <w:rFonts w:ascii="Times New Roman" w:eastAsiaTheme="majorEastAsia" w:hAnsi="Times New Roman" w:cs="Times New Roman"/>
          <w:bCs/>
          <w:color w:val="0F243E"/>
          <w:sz w:val="28"/>
          <w:szCs w:val="28"/>
          <w:lang w:eastAsia="ru-RU"/>
        </w:rPr>
        <w:t>ПОСТАНОВЛЕНИЕ</w:t>
      </w:r>
    </w:p>
    <w:p w:rsidR="0095553F" w:rsidRPr="0095553F" w:rsidRDefault="0095553F" w:rsidP="009555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53F" w:rsidRPr="0095553F" w:rsidRDefault="0095553F" w:rsidP="009555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5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«13»ноября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Pr="00955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</w:p>
    <w:p w:rsidR="0095553F" w:rsidRPr="0095553F" w:rsidRDefault="0095553F" w:rsidP="009555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53F" w:rsidRPr="0095553F" w:rsidRDefault="0095553F" w:rsidP="009555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53F" w:rsidRPr="0095553F" w:rsidRDefault="0095553F" w:rsidP="0095553F">
      <w:pPr>
        <w:shd w:val="clear" w:color="auto" w:fill="FFFFFF"/>
        <w:spacing w:after="0" w:line="274" w:lineRule="exact"/>
        <w:ind w:left="38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95553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Об основных направлениях </w:t>
      </w:r>
      <w:proofErr w:type="gramStart"/>
      <w:r w:rsidRPr="0095553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бюджетной</w:t>
      </w:r>
      <w:proofErr w:type="gramEnd"/>
    </w:p>
    <w:p w:rsidR="0095553F" w:rsidRPr="0095553F" w:rsidRDefault="0095553F" w:rsidP="0095553F">
      <w:pPr>
        <w:shd w:val="clear" w:color="auto" w:fill="FFFFFF"/>
        <w:spacing w:after="0" w:line="274" w:lineRule="exact"/>
        <w:ind w:left="38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</w:pPr>
      <w:r w:rsidRPr="0095553F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 xml:space="preserve">и налоговой политики Третьяковского </w:t>
      </w:r>
    </w:p>
    <w:p w:rsidR="0095553F" w:rsidRPr="0095553F" w:rsidRDefault="0095553F" w:rsidP="0095553F">
      <w:pPr>
        <w:shd w:val="clear" w:color="auto" w:fill="FFFFFF"/>
        <w:spacing w:after="0" w:line="274" w:lineRule="exact"/>
        <w:ind w:left="38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</w:pPr>
      <w:r w:rsidRPr="0095553F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сельского поселения Духовщинского</w:t>
      </w:r>
    </w:p>
    <w:p w:rsidR="0095553F" w:rsidRPr="0095553F" w:rsidRDefault="0095553F" w:rsidP="0095553F">
      <w:pPr>
        <w:shd w:val="clear" w:color="auto" w:fill="FFFFFF"/>
        <w:spacing w:after="0" w:line="274" w:lineRule="exact"/>
        <w:ind w:left="38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</w:pPr>
      <w:r w:rsidRPr="0095553F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района Смоленской области на 20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20</w:t>
      </w:r>
    </w:p>
    <w:p w:rsidR="0095553F" w:rsidRPr="0095553F" w:rsidRDefault="0095553F" w:rsidP="0095553F">
      <w:pPr>
        <w:shd w:val="clear" w:color="auto" w:fill="FFFFFF"/>
        <w:spacing w:after="0" w:line="274" w:lineRule="exact"/>
        <w:ind w:left="38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</w:pPr>
      <w:r w:rsidRPr="0095553F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и плановый период 202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1</w:t>
      </w:r>
      <w:r w:rsidRPr="0095553F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2</w:t>
      </w:r>
      <w:r w:rsidRPr="0095553F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 xml:space="preserve"> годов</w:t>
      </w:r>
    </w:p>
    <w:p w:rsidR="0095553F" w:rsidRPr="0095553F" w:rsidRDefault="0095553F" w:rsidP="0095553F">
      <w:pPr>
        <w:keepNext/>
        <w:keepLines/>
        <w:spacing w:before="120" w:after="0" w:line="120" w:lineRule="auto"/>
        <w:outlineLvl w:val="4"/>
        <w:rPr>
          <w:rFonts w:ascii="Times New Roman" w:eastAsiaTheme="majorEastAsia" w:hAnsi="Times New Roman" w:cs="Times New Roman"/>
          <w:sz w:val="28"/>
          <w:szCs w:val="28"/>
          <w:lang w:eastAsia="ru-RU"/>
        </w:rPr>
      </w:pPr>
    </w:p>
    <w:p w:rsidR="0095553F" w:rsidRPr="0095553F" w:rsidRDefault="0095553F" w:rsidP="009555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53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172 Бюджетного кодекса Российской Федерации  Администрация  Третьяковского  сельского  поселения  Духовщинского  района  Смоленской  области</w:t>
      </w:r>
    </w:p>
    <w:p w:rsidR="0095553F" w:rsidRPr="0095553F" w:rsidRDefault="0095553F" w:rsidP="009555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53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95553F" w:rsidRPr="0095553F" w:rsidRDefault="0095553F" w:rsidP="009555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553F" w:rsidRPr="0095553F" w:rsidRDefault="0095553F" w:rsidP="0095553F">
      <w:pPr>
        <w:numPr>
          <w:ilvl w:val="0"/>
          <w:numId w:val="4"/>
        </w:numPr>
        <w:shd w:val="clear" w:color="auto" w:fill="FFFFFF"/>
        <w:spacing w:before="5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</w:pPr>
      <w:proofErr w:type="gramStart"/>
      <w:r w:rsidRPr="00955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основные направления бюджетной и налоговой политики </w:t>
      </w:r>
      <w:r w:rsidRPr="0095553F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 xml:space="preserve">Третьяковского сельского поселения Духовщинского 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района Смоленской области на 2020</w:t>
      </w:r>
      <w:r w:rsidRPr="0095553F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 xml:space="preserve"> год и плановый период 20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21</w:t>
      </w:r>
      <w:r w:rsidRPr="0095553F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2</w:t>
      </w:r>
      <w:r w:rsidRPr="0095553F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 xml:space="preserve"> годов (приложение №1).</w:t>
      </w:r>
      <w:proofErr w:type="gramEnd"/>
    </w:p>
    <w:p w:rsidR="0095553F" w:rsidRPr="0095553F" w:rsidRDefault="0095553F" w:rsidP="009555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53F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 xml:space="preserve">2. </w:t>
      </w:r>
      <w:r w:rsidRPr="00955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 Третьяковского  сельского  поселения  Духовщинского  района  Смоленской  области осуществлять формирование доходов и расходов по соответствующим отраслям с учетом основных направлений бюджетной и налоговой политики </w:t>
      </w:r>
      <w:r w:rsidRPr="0095553F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Третьяковского сельского поселения Духовщинского района Смоленской области на 20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20</w:t>
      </w:r>
      <w:r w:rsidRPr="0095553F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1</w:t>
      </w:r>
      <w:r w:rsidRPr="0095553F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2</w:t>
      </w:r>
      <w:r w:rsidRPr="0095553F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 xml:space="preserve"> годов.</w:t>
      </w:r>
    </w:p>
    <w:p w:rsidR="0095553F" w:rsidRPr="0095553F" w:rsidRDefault="0095553F" w:rsidP="0095553F">
      <w:pPr>
        <w:shd w:val="clear" w:color="auto" w:fill="FFFFFF"/>
        <w:spacing w:before="5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</w:pPr>
      <w:r w:rsidRPr="0095553F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 xml:space="preserve">3. Настоящее постановление вступает в силу с момента обнародования путем размещения на официальном сайте </w:t>
      </w:r>
      <w:r w:rsidRPr="00955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 Третьяковского  сельского  поселения  Духовщинского  района  Смоленской  области в сети интернет </w:t>
      </w:r>
      <w:r w:rsidRPr="009555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95553F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proofErr w:type="spellStart"/>
      <w:r w:rsidRPr="009555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tretyakovo</w:t>
      </w:r>
      <w:proofErr w:type="spellEnd"/>
      <w:r w:rsidRPr="009555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555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admin</w:t>
      </w:r>
      <w:r w:rsidRPr="0095553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9555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smolensk</w:t>
      </w:r>
      <w:proofErr w:type="spellEnd"/>
      <w:r w:rsidRPr="009555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9555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95553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95553F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  <w:lang w:eastAsia="ru-RU"/>
        </w:rPr>
        <w:t>.</w:t>
      </w:r>
    </w:p>
    <w:p w:rsidR="0095553F" w:rsidRPr="0095553F" w:rsidRDefault="0095553F" w:rsidP="0095553F">
      <w:pPr>
        <w:shd w:val="clear" w:color="auto" w:fill="FFFFFF"/>
        <w:spacing w:before="5"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</w:p>
    <w:p w:rsidR="0095553F" w:rsidRPr="0095553F" w:rsidRDefault="0095553F" w:rsidP="0095553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555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95553F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555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95553F" w:rsidRPr="0095553F" w:rsidRDefault="0095553F" w:rsidP="0095553F">
      <w:pPr>
        <w:suppressAutoHyphens/>
        <w:autoSpaceDE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5553F" w:rsidRPr="0095553F" w:rsidRDefault="0095553F" w:rsidP="0095553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5553F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 муниципального  образования</w:t>
      </w:r>
    </w:p>
    <w:p w:rsidR="0095553F" w:rsidRPr="0095553F" w:rsidRDefault="0095553F" w:rsidP="0095553F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5553F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Третьяковского сельского поселения</w:t>
      </w:r>
    </w:p>
    <w:p w:rsidR="00561BF7" w:rsidRPr="0095553F" w:rsidRDefault="0095553F" w:rsidP="0095553F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5553F">
        <w:rPr>
          <w:rFonts w:ascii="Times New Roman" w:eastAsia="Times New Roman" w:hAnsi="Times New Roman" w:cs="Times New Roman"/>
          <w:sz w:val="28"/>
          <w:szCs w:val="28"/>
          <w:lang w:eastAsia="ar-SA"/>
        </w:rPr>
        <w:t>Духовщинского района Смоленской области                               А.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Н. Иванков                   </w:t>
      </w:r>
    </w:p>
    <w:p w:rsidR="00561BF7" w:rsidRDefault="00561BF7" w:rsidP="004813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1BF7" w:rsidRDefault="00561BF7" w:rsidP="004813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1BF7" w:rsidRDefault="00561BF7" w:rsidP="004813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1BF7" w:rsidRDefault="00561BF7" w:rsidP="004813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1BF7" w:rsidRDefault="00561BF7" w:rsidP="004813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1BF7" w:rsidRDefault="00561BF7" w:rsidP="004813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1BF7" w:rsidRDefault="00561BF7" w:rsidP="004813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1BF7" w:rsidRDefault="00561BF7" w:rsidP="004813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1BF7" w:rsidRPr="00481371" w:rsidRDefault="00561BF7" w:rsidP="004813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1BF7" w:rsidRPr="00ED7C89" w:rsidRDefault="00561BF7" w:rsidP="00561BF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ED7C89">
        <w:rPr>
          <w:rFonts w:ascii="Times New Roman" w:hAnsi="Times New Roman" w:cs="Times New Roman"/>
          <w:sz w:val="24"/>
        </w:rPr>
        <w:t>УТВЕРЖДЕН</w:t>
      </w:r>
      <w:r>
        <w:rPr>
          <w:rFonts w:ascii="Times New Roman" w:hAnsi="Times New Roman" w:cs="Times New Roman"/>
          <w:sz w:val="24"/>
        </w:rPr>
        <w:t>Ы</w:t>
      </w:r>
      <w:r w:rsidRPr="00ED7C89">
        <w:rPr>
          <w:rFonts w:ascii="Times New Roman" w:hAnsi="Times New Roman" w:cs="Times New Roman"/>
          <w:sz w:val="24"/>
        </w:rPr>
        <w:t xml:space="preserve"> </w:t>
      </w:r>
    </w:p>
    <w:p w:rsidR="00561BF7" w:rsidRPr="00ED7C89" w:rsidRDefault="00561BF7" w:rsidP="00561BF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ED7C89">
        <w:rPr>
          <w:rFonts w:ascii="Times New Roman" w:hAnsi="Times New Roman" w:cs="Times New Roman"/>
          <w:sz w:val="24"/>
        </w:rPr>
        <w:t xml:space="preserve">постановлением Администрации </w:t>
      </w:r>
    </w:p>
    <w:p w:rsidR="00561BF7" w:rsidRPr="00ED7C89" w:rsidRDefault="0095553F" w:rsidP="00561BF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Третьяковского</w:t>
      </w:r>
      <w:r w:rsidR="00561BF7" w:rsidRPr="00ED7C89">
        <w:rPr>
          <w:rFonts w:ascii="Times New Roman" w:hAnsi="Times New Roman" w:cs="Times New Roman"/>
          <w:sz w:val="24"/>
        </w:rPr>
        <w:t xml:space="preserve"> сельского поселения </w:t>
      </w:r>
    </w:p>
    <w:p w:rsidR="00561BF7" w:rsidRPr="00ED7C89" w:rsidRDefault="00561BF7" w:rsidP="00561BF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ED7C89">
        <w:rPr>
          <w:rFonts w:ascii="Times New Roman" w:hAnsi="Times New Roman" w:cs="Times New Roman"/>
          <w:sz w:val="24"/>
        </w:rPr>
        <w:t xml:space="preserve">Духовщинского района </w:t>
      </w:r>
    </w:p>
    <w:p w:rsidR="00EF3293" w:rsidRDefault="00561BF7" w:rsidP="00561B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C89">
        <w:rPr>
          <w:rFonts w:ascii="Times New Roman" w:hAnsi="Times New Roman" w:cs="Times New Roman"/>
          <w:sz w:val="24"/>
        </w:rPr>
        <w:t xml:space="preserve">Смоленской области </w:t>
      </w:r>
      <w:r>
        <w:rPr>
          <w:rFonts w:ascii="Times New Roman" w:hAnsi="Times New Roman" w:cs="Times New Roman"/>
          <w:sz w:val="24"/>
        </w:rPr>
        <w:t xml:space="preserve"> от 1</w:t>
      </w:r>
      <w:r w:rsidR="0095553F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.11.201</w:t>
      </w:r>
      <w:r w:rsidR="0095553F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 xml:space="preserve">  № 3</w:t>
      </w:r>
      <w:r w:rsidR="0095553F">
        <w:rPr>
          <w:rFonts w:ascii="Times New Roman" w:hAnsi="Times New Roman" w:cs="Times New Roman"/>
          <w:sz w:val="24"/>
        </w:rPr>
        <w:t>9</w:t>
      </w:r>
    </w:p>
    <w:p w:rsidR="00561BF7" w:rsidRDefault="00561BF7" w:rsidP="00561B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1BF7" w:rsidRPr="00481371" w:rsidRDefault="00561BF7" w:rsidP="00561B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F3293" w:rsidRPr="00561BF7" w:rsidRDefault="00561BF7" w:rsidP="00561B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481371" w:rsidRPr="00561B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EF3293" w:rsidRPr="00561B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направления налоговой политики</w:t>
      </w:r>
    </w:p>
    <w:p w:rsidR="00EF3293" w:rsidRPr="00561BF7" w:rsidRDefault="00EF3293" w:rsidP="00561B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F3293" w:rsidRPr="00561BF7" w:rsidRDefault="00EF3293" w:rsidP="00561B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F3293" w:rsidRPr="00561BF7" w:rsidRDefault="00EF3293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Основное внимание налоговой политики </w:t>
      </w:r>
      <w:r w:rsidR="00955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Третьяковского</w:t>
      </w: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</w:t>
      </w:r>
      <w:proofErr w:type="gramEnd"/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Духовщинского района Смоленской области на 20</w:t>
      </w:r>
      <w:r w:rsidR="00955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плановый период 20</w:t>
      </w:r>
      <w:r w:rsidR="005811C9"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55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-20</w:t>
      </w:r>
      <w:r w:rsidR="001B3C8F"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55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годов будет направлено на увеличение и максимальный сбор налогов.  На проведение работы по мобилизации собственных доходных источников бюджета поселения, их наращивание, в том числе за счет экономического роста, развития налогового потенциала, улучшения расчетов налогоплательщиков с бюджетом поселения, совершенствования налогового законодательства.</w:t>
      </w:r>
    </w:p>
    <w:p w:rsidR="00EF3293" w:rsidRPr="00561BF7" w:rsidRDefault="00EF3293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направлениями налоговой политики поселения в области доходов бюджета поселения на 20</w:t>
      </w:r>
      <w:r w:rsidR="00955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плановый период </w:t>
      </w:r>
      <w:r w:rsidR="00955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2021-</w:t>
      </w: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1B3C8F"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55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являются:</w:t>
      </w:r>
    </w:p>
    <w:p w:rsidR="00EF3293" w:rsidRPr="00561BF7" w:rsidRDefault="00EF3293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реализация политики, направленной на увеличение налоговой базы бюджета поселения за счет привлечения инвестиций;</w:t>
      </w:r>
    </w:p>
    <w:p w:rsidR="00EF3293" w:rsidRPr="00561BF7" w:rsidRDefault="00EF3293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своевременная реализация изменений федерального и регионального налогового законодательства в части налогов, поступающих в бюджет поселения;</w:t>
      </w:r>
    </w:p>
    <w:p w:rsidR="00EF3293" w:rsidRPr="00561BF7" w:rsidRDefault="00EF3293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совершенствование взаимодействия с налоговыми органами, усиление мер воздействия на плательщиков, имеющих задолженности по платежам, поступающим в бюджет поселения;</w:t>
      </w:r>
    </w:p>
    <w:p w:rsidR="00EF3293" w:rsidRPr="00561BF7" w:rsidRDefault="00EF3293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эффективности деятельности по легализации объектов налогообложения;</w:t>
      </w:r>
    </w:p>
    <w:p w:rsidR="00EF3293" w:rsidRPr="00561BF7" w:rsidRDefault="00EF3293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расширение налогооблагаемой базы путем реализации мероприятий по содействию предпринимательской активности и развитию малого и среднего бизнеса на территории поселения;</w:t>
      </w:r>
    </w:p>
    <w:p w:rsidR="00EF3293" w:rsidRPr="00561BF7" w:rsidRDefault="00EF3293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увеличение поступления доходов от повышения эффективности управления муниципальной собственностью;</w:t>
      </w:r>
    </w:p>
    <w:p w:rsidR="00EF3293" w:rsidRPr="00561BF7" w:rsidRDefault="00EF3293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продолжение работ по межеванию, регистрации земельных участков и определению собственников, актуализация данных;</w:t>
      </w:r>
    </w:p>
    <w:p w:rsidR="00EF3293" w:rsidRPr="00561BF7" w:rsidRDefault="00EF3293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оптимизация налоговых льгот по местным налогам.</w:t>
      </w:r>
    </w:p>
    <w:p w:rsidR="00EF3293" w:rsidRPr="00561BF7" w:rsidRDefault="00EF3293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повышения собираемости налога на имущество физических лиц будет продолжена работа по следующим направлениям:</w:t>
      </w:r>
    </w:p>
    <w:p w:rsidR="00EF3293" w:rsidRPr="00561BF7" w:rsidRDefault="00EF3293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переход, начиная с 20</w:t>
      </w:r>
      <w:r w:rsidR="00955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года, к определению налоговой базы в отношении этих объектов налогообложения, исходя из их кадастровой стоимости;</w:t>
      </w:r>
    </w:p>
    <w:p w:rsidR="00EF3293" w:rsidRPr="00561BF7" w:rsidRDefault="00EF3293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актуализация на постоянной основе сведений, представляемых органами, осуществляющими регистрацию и учет объектов недвижимого имущества, в УФНС России по Смоленской области;</w:t>
      </w:r>
    </w:p>
    <w:p w:rsidR="00EF3293" w:rsidRPr="00561BF7" w:rsidRDefault="00EF3293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проведение совместных рабочих групп с Управлением </w:t>
      </w:r>
      <w:proofErr w:type="spellStart"/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Росреестра</w:t>
      </w:r>
      <w:proofErr w:type="spellEnd"/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Смоленской области и Управлением ГИБДД УМВД Смоленской области для обсуждения проблемных вопросов, связанных с межведомственным взаимодействием и определением конкретных мероприятий, направленных на актуализацию баз данных;</w:t>
      </w:r>
    </w:p>
    <w:p w:rsidR="00EF3293" w:rsidRPr="00561BF7" w:rsidRDefault="00EF3293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проведение органами местного самоуправления совместно с территориальными налоговыми органами индивидуальной работы с физическими лицами, имеющими задолженность в бюджет по имущественным налогам, информирование работодателей о сотрудниках, имеющих задолженность по имущественным налогам.</w:t>
      </w:r>
    </w:p>
    <w:p w:rsidR="00EF3293" w:rsidRPr="00561BF7" w:rsidRDefault="00EF3293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увеличения доходной базы и собираемости земельного налога будет осуществляться активизация проведения муниципального земельного контроля и государственного земельного надзора с целью:</w:t>
      </w:r>
    </w:p>
    <w:p w:rsidR="00EF3293" w:rsidRPr="00561BF7" w:rsidRDefault="00EF3293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выявления факта неиспользования земельных участков с целью применения повышенной налоговой ставки в отношении земель сельскохозяйственного назначения в связи с неиспользованием в целях сельскохозяйственного производства;</w:t>
      </w:r>
    </w:p>
    <w:p w:rsidR="00544A45" w:rsidRPr="00561BF7" w:rsidRDefault="00EF3293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выявления факта самовольного занятия земельных участков и использования земельных участков без оформленных в установленном порядке </w:t>
      </w:r>
      <w:r w:rsidR="001B3C8F"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правоустанавливающих документов</w:t>
      </w:r>
    </w:p>
    <w:p w:rsidR="00561BF7" w:rsidRPr="00561BF7" w:rsidRDefault="00561BF7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4A45" w:rsidRPr="00561BF7" w:rsidRDefault="00561BF7" w:rsidP="0056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Основные направления бюджетной политики</w:t>
      </w:r>
    </w:p>
    <w:p w:rsidR="00561BF7" w:rsidRPr="00561BF7" w:rsidRDefault="00561BF7" w:rsidP="0056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44A45" w:rsidRPr="00561BF7" w:rsidRDefault="00544A45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Бюджетная политика </w:t>
      </w:r>
      <w:r w:rsidR="00955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Третьяковского</w:t>
      </w: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Духовщинского района Смоленской области определяет основные ориентиры и цели для развития </w:t>
      </w:r>
      <w:r w:rsidR="00955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Третьяковского</w:t>
      </w:r>
      <w:r w:rsidR="002C2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Духовщинского района Смоленской области на </w:t>
      </w:r>
      <w:r w:rsidR="001B3C8F"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955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1B3C8F"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и </w:t>
      </w:r>
      <w:r w:rsidR="001B3C8F"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плановый период 20</w:t>
      </w:r>
      <w:r w:rsidR="005811C9"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55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561BF7"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3C8F"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202</w:t>
      </w:r>
      <w:r w:rsidR="00955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B3C8F"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</w:t>
      </w: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направлена на повышение качества государственных услуг, адресное решение  социальных проблем, достижение конкретных общественно значимых результатов.</w:t>
      </w:r>
      <w:proofErr w:type="gramEnd"/>
    </w:p>
    <w:p w:rsidR="00544A45" w:rsidRPr="00561BF7" w:rsidRDefault="00544A45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Главной целью бюджетной политики сельского поселения является реализация полномочий, возложенных на органы местного самоуправления Федеральным законом от 06.10.2003 № 131-ФЗ «Об общих принципах организации местного самоуправления в Российской Федерации», направленных на улучшение качества жизни населения, создание условий для обеспечения устойчивого роста экономики, повышение эффективности и прозрачности упра</w:t>
      </w:r>
      <w:r w:rsidR="00E35F53"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вления муниципальными финансами.                   </w:t>
      </w:r>
      <w:r w:rsidR="00E35F53"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Основными задачами бюджетной политики </w:t>
      </w:r>
      <w:r w:rsidR="00955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Третьяковского</w:t>
      </w:r>
      <w:r w:rsidR="00E35F53"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E35F53"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</w:t>
      </w:r>
      <w:proofErr w:type="gramEnd"/>
      <w:r w:rsidR="00E35F53"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на среднесрочный период являются:</w:t>
      </w: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4A45" w:rsidRPr="00561BF7" w:rsidRDefault="00E35F53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44A45"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Разработка и принятие бюджета </w:t>
      </w:r>
      <w:r w:rsidR="00955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Третьяковского</w:t>
      </w:r>
      <w:bookmarkStart w:id="0" w:name="_GoBack"/>
      <w:bookmarkEnd w:id="0"/>
      <w:r w:rsidR="00544A45"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Духовщинского района Смоленской области с учетом изменений бюджетного законодательства.</w:t>
      </w:r>
    </w:p>
    <w:p w:rsidR="00544A45" w:rsidRPr="00561BF7" w:rsidRDefault="00E35F53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44A45"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Обеспечение сбалансированности и стабилизации бюджетного процесса в сельском поселении.</w:t>
      </w:r>
    </w:p>
    <w:p w:rsidR="00544A45" w:rsidRPr="00561BF7" w:rsidRDefault="00E35F53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44A45"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Обеспечение рационального и эффективного использования бюджетных средств, дальнейшего совершенствования межбюджетных отношений.</w:t>
      </w:r>
    </w:p>
    <w:p w:rsidR="00544A45" w:rsidRPr="00561BF7" w:rsidRDefault="00E35F53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44A45"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Обеспечение реалистичности и достоверности экономических прогнозов и бюджетных проектировок, положенных в основу бюджетного планирования.</w:t>
      </w:r>
    </w:p>
    <w:p w:rsidR="00544A45" w:rsidRPr="00561BF7" w:rsidRDefault="00E35F53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44A45"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Создание благоприятных условий для повышения предпринимательской активности.</w:t>
      </w:r>
    </w:p>
    <w:p w:rsidR="00544A45" w:rsidRPr="00561BF7" w:rsidRDefault="00E35F53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44A45"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Формирование «программного бюджета».</w:t>
      </w:r>
    </w:p>
    <w:p w:rsidR="00544A45" w:rsidRPr="00561BF7" w:rsidRDefault="00E35F53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44A45"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Участие в реализации приоритетных национальных проектов и адресного решения социальных проблем. </w:t>
      </w:r>
    </w:p>
    <w:p w:rsidR="00544A45" w:rsidRPr="00561BF7" w:rsidRDefault="00544A45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и утверждение реалистичного, сбалансированного бюджета поселения;</w:t>
      </w:r>
    </w:p>
    <w:p w:rsidR="00544A45" w:rsidRPr="00561BF7" w:rsidRDefault="00544A45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исполнение действующих расходных обязательств, недопущение принятия новых расходных обязательств, не обеспеченных доходными источниками;</w:t>
      </w:r>
    </w:p>
    <w:p w:rsidR="00E35F53" w:rsidRPr="00561BF7" w:rsidRDefault="00544A45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эффективности бюджетных расходов; - повышение эффективности государственного управления, в том числе за счет повышения качества финансового менеджмента в органах исполнительной</w:t>
      </w:r>
      <w:r w:rsidR="000264DA"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власти</w:t>
      </w: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4A45" w:rsidRPr="00561BF7" w:rsidRDefault="00544A45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поддержка и повышение предпринимательской активности;</w:t>
      </w:r>
    </w:p>
    <w:p w:rsidR="00544A45" w:rsidRPr="00561BF7" w:rsidRDefault="00544A45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- концентрация расходов на приоритетных направлениях, прежде всего связанных с улучшением условий жизни человека, адресном решении социальных проблем, повышении эффективности и качества предоставляемых населению государственных и муниципальных услуг;</w:t>
      </w:r>
    </w:p>
    <w:p w:rsidR="00544A45" w:rsidRPr="00561BF7" w:rsidRDefault="00544A45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реализация национальных проектов, направленных на решение проблем обеспечения социально незащищенных граждан доступным и комфортным жильем;</w:t>
      </w:r>
    </w:p>
    <w:p w:rsidR="00544A45" w:rsidRPr="00561BF7" w:rsidRDefault="00544A45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 - создание условий для устойчивого развития сельских территорий, стимулирование роста объемов производства сельскохозяйственной продукции, эффективного использования земель сельскохозяйственного назначения, повышение качества жизни сельского населения;</w:t>
      </w:r>
    </w:p>
    <w:p w:rsidR="00544A45" w:rsidRPr="00561BF7" w:rsidRDefault="00544A45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самостоятельности и ответственности органов местного самоуправления за проводимую бюджетную политику, создание условий для получения больших результатов в условиях рационального использования имеющихся ресурсов, концентрация их на проблемных направлениях. Повышение качества управления муниципальными финансами;</w:t>
      </w:r>
    </w:p>
    <w:p w:rsidR="00544A45" w:rsidRPr="00561BF7" w:rsidRDefault="00544A45" w:rsidP="00561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1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прозрачности и открытости бюджета и бюджетного процесса поселения для населения.</w:t>
      </w:r>
    </w:p>
    <w:p w:rsidR="00544A45" w:rsidRPr="00561BF7" w:rsidRDefault="0095553F" w:rsidP="00544A4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-3750" w:right="1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8" w:history="1">
        <w:r w:rsidR="00544A45" w:rsidRPr="00561BF7">
          <w:rPr>
            <w:rFonts w:ascii="Times New Roman" w:eastAsia="Times New Roman" w:hAnsi="Times New Roman" w:cs="Times New Roman"/>
            <w:color w:val="66CD00"/>
            <w:sz w:val="28"/>
            <w:szCs w:val="28"/>
            <w:u w:val="single"/>
            <w:lang w:eastAsia="ru-RU"/>
          </w:rPr>
          <w:t>Карта сайта</w:t>
        </w:r>
      </w:hyperlink>
    </w:p>
    <w:p w:rsidR="00544A45" w:rsidRPr="00561BF7" w:rsidRDefault="0095553F" w:rsidP="00544A4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-3750" w:right="1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9" w:history="1">
        <w:r w:rsidR="00544A45" w:rsidRPr="00561BF7">
          <w:rPr>
            <w:rFonts w:ascii="Times New Roman" w:eastAsia="Times New Roman" w:hAnsi="Times New Roman" w:cs="Times New Roman"/>
            <w:color w:val="66CD00"/>
            <w:sz w:val="28"/>
            <w:szCs w:val="28"/>
            <w:u w:val="single"/>
            <w:lang w:eastAsia="ru-RU"/>
          </w:rPr>
          <w:t>Главная</w:t>
        </w:r>
      </w:hyperlink>
    </w:p>
    <w:sectPr w:rsidR="00544A45" w:rsidRPr="00561BF7" w:rsidSect="00EE7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84B5B"/>
    <w:multiLevelType w:val="multilevel"/>
    <w:tmpl w:val="37647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F90BEA"/>
    <w:multiLevelType w:val="multilevel"/>
    <w:tmpl w:val="64EA0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163315"/>
    <w:multiLevelType w:val="hybridMultilevel"/>
    <w:tmpl w:val="3A543160"/>
    <w:lvl w:ilvl="0" w:tplc="70BEBE9E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39156F"/>
    <w:multiLevelType w:val="multilevel"/>
    <w:tmpl w:val="D9C6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2ECA"/>
    <w:rsid w:val="00004191"/>
    <w:rsid w:val="000264DA"/>
    <w:rsid w:val="001548FC"/>
    <w:rsid w:val="001B3C8F"/>
    <w:rsid w:val="001F3AC7"/>
    <w:rsid w:val="002C2B97"/>
    <w:rsid w:val="00481371"/>
    <w:rsid w:val="00523190"/>
    <w:rsid w:val="00544A45"/>
    <w:rsid w:val="00561BF7"/>
    <w:rsid w:val="005811C9"/>
    <w:rsid w:val="005F5316"/>
    <w:rsid w:val="00654BF5"/>
    <w:rsid w:val="00674931"/>
    <w:rsid w:val="00702ECA"/>
    <w:rsid w:val="007F60FA"/>
    <w:rsid w:val="0095553F"/>
    <w:rsid w:val="00A11EB0"/>
    <w:rsid w:val="00E35F53"/>
    <w:rsid w:val="00E44490"/>
    <w:rsid w:val="00EE79E1"/>
    <w:rsid w:val="00EF3293"/>
    <w:rsid w:val="00F35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91"/>
  </w:style>
  <w:style w:type="paragraph" w:styleId="1">
    <w:name w:val="heading 1"/>
    <w:basedOn w:val="a"/>
    <w:next w:val="a"/>
    <w:link w:val="10"/>
    <w:uiPriority w:val="9"/>
    <w:qFormat/>
    <w:rsid w:val="009555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4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4A4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555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3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53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0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43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7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580083">
                              <w:marLeft w:val="3555"/>
                              <w:marRight w:val="3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052720">
                                  <w:marLeft w:val="0"/>
                                  <w:marRight w:val="0"/>
                                  <w:marTop w:val="0"/>
                                  <w:marBottom w:val="4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04939381">
                          <w:marLeft w:val="-1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757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098074">
                                  <w:marLeft w:val="0"/>
                                  <w:marRight w:val="0"/>
                                  <w:marTop w:val="0"/>
                                  <w:marBottom w:val="4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1241002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095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1196299">
                          <w:marLeft w:val="-37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80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240909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7743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133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635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6086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330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0021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81173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9241009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537683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942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214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539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4481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7930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01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16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863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192571">
                              <w:marLeft w:val="3555"/>
                              <w:marRight w:val="3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153614">
                                  <w:marLeft w:val="0"/>
                                  <w:marRight w:val="0"/>
                                  <w:marTop w:val="0"/>
                                  <w:marBottom w:val="4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resnevo.admin-smolensk.ru/sitemap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beresnevo.admin-smole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C7B52-980E-471B-BE47-16FD7214A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1326</Words>
  <Characters>7562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2018-11-15T13:35:00Z</cp:lastPrinted>
  <dcterms:created xsi:type="dcterms:W3CDTF">2017-10-31T13:26:00Z</dcterms:created>
  <dcterms:modified xsi:type="dcterms:W3CDTF">2019-11-14T09:50:00Z</dcterms:modified>
</cp:coreProperties>
</file>